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50C85DE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2466E5">
        <w:rPr>
          <w:b w:val="0"/>
          <w:sz w:val="24"/>
          <w:szCs w:val="24"/>
        </w:rPr>
        <w:t>0</w:t>
      </w:r>
      <w:r w:rsidR="00CD0216">
        <w:rPr>
          <w:b w:val="0"/>
          <w:sz w:val="24"/>
          <w:szCs w:val="24"/>
        </w:rPr>
        <w:t>5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5A68913" w:rsidR="00502664" w:rsidRPr="0000209B" w:rsidRDefault="00CD021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BC542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BC542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BC5424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3AD9D3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E0DE8">
        <w:t>2</w:t>
      </w:r>
      <w:r w:rsidR="007B7C76">
        <w:t>9 марта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0674893E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094592F3" w14:textId="77777777" w:rsidR="007B7C76" w:rsidRPr="007B247E" w:rsidRDefault="007B7C76" w:rsidP="007B7C7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4D232581" w14:textId="224BA77D" w:rsidR="007B7C76" w:rsidRPr="007B247E" w:rsidRDefault="007B7C76" w:rsidP="007B7C7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>Рыбакова С.А., Гординой М.К., Полетаевой С.Е., Романова Н.Е., Павлухина А.А., Тюмина А.С., Лотоховой Т.Н.,</w:t>
      </w:r>
    </w:p>
    <w:p w14:paraId="5862ACAA" w14:textId="1CC835DD" w:rsidR="007B7C76" w:rsidRPr="007B247E" w:rsidRDefault="007B7C76" w:rsidP="007B7C7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 адвоката С</w:t>
      </w:r>
      <w:r w:rsidR="00BC5424">
        <w:rPr>
          <w:color w:val="auto"/>
        </w:rPr>
        <w:t>.</w:t>
      </w:r>
      <w:r>
        <w:rPr>
          <w:color w:val="auto"/>
        </w:rPr>
        <w:t>С.А.,</w:t>
      </w:r>
    </w:p>
    <w:p w14:paraId="5C86D7B0" w14:textId="77777777" w:rsidR="007B7C76" w:rsidRPr="008B3878" w:rsidRDefault="007B7C76" w:rsidP="007B7C7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390F59B1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D0A06">
        <w:rPr>
          <w:sz w:val="24"/>
        </w:rPr>
        <w:t>01</w:t>
      </w:r>
      <w:r w:rsidR="004165D5">
        <w:rPr>
          <w:sz w:val="24"/>
        </w:rPr>
        <w:t>.</w:t>
      </w:r>
      <w:r w:rsidR="00DD0A06">
        <w:rPr>
          <w:sz w:val="24"/>
        </w:rPr>
        <w:t>02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CD0216">
        <w:rPr>
          <w:sz w:val="24"/>
          <w:szCs w:val="24"/>
        </w:rPr>
        <w:t>представлению 1-го Вице-президента АПМО Толчеева М.Н. в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CD0216">
        <w:rPr>
          <w:sz w:val="24"/>
          <w:szCs w:val="24"/>
        </w:rPr>
        <w:t>С</w:t>
      </w:r>
      <w:r w:rsidR="00BC5424">
        <w:rPr>
          <w:sz w:val="24"/>
          <w:szCs w:val="24"/>
        </w:rPr>
        <w:t>.</w:t>
      </w:r>
      <w:r w:rsidR="00CD0216">
        <w:rPr>
          <w:sz w:val="24"/>
          <w:szCs w:val="24"/>
        </w:rPr>
        <w:t>С.А.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35BF762" w14:textId="79152E2F" w:rsidR="00CD0216" w:rsidRDefault="00CD0216" w:rsidP="00CD0216">
      <w:pPr>
        <w:ind w:firstLine="708"/>
        <w:jc w:val="both"/>
      </w:pPr>
      <w:r>
        <w:t>Как указывает</w:t>
      </w:r>
      <w:r w:rsidR="00D705DE">
        <w:t>ся</w:t>
      </w:r>
      <w:r>
        <w:t xml:space="preserve"> в представлении, адвокат, не имея на то законных оснований, предъявила в Г</w:t>
      </w:r>
      <w:r w:rsidR="00BC5424">
        <w:t>.</w:t>
      </w:r>
      <w:r>
        <w:t xml:space="preserve"> районный суд г. М</w:t>
      </w:r>
      <w:r w:rsidR="00BC5424">
        <w:t>.</w:t>
      </w:r>
      <w:r>
        <w:t xml:space="preserve"> ордер и ознакомилась с материалами гражданского дела, в котором не являлась представителем ни одной из сторон.</w:t>
      </w:r>
    </w:p>
    <w:p w14:paraId="4B1A571D" w14:textId="3CFAF458" w:rsidR="005F6B0A" w:rsidRDefault="005F6B0A" w:rsidP="00CD0216">
      <w:pPr>
        <w:ind w:firstLine="708"/>
        <w:jc w:val="both"/>
      </w:pPr>
      <w:r>
        <w:t>К представлению приложено обращение ЖСК «Л</w:t>
      </w:r>
      <w:r w:rsidR="00BC5424">
        <w:t>.</w:t>
      </w:r>
      <w:r>
        <w:t>», копия решения Г</w:t>
      </w:r>
      <w:r w:rsidR="00BC5424">
        <w:t xml:space="preserve">. </w:t>
      </w:r>
      <w:r>
        <w:t>районного суда г. М</w:t>
      </w:r>
      <w:r w:rsidR="00BC5424">
        <w:t>.</w:t>
      </w:r>
      <w:r>
        <w:t xml:space="preserve"> от 04.04.2017 г. по иску Л</w:t>
      </w:r>
      <w:r w:rsidR="00BC5424">
        <w:t>.</w:t>
      </w:r>
      <w:r>
        <w:t>Т.А., Г</w:t>
      </w:r>
      <w:r w:rsidR="00BC5424">
        <w:t>.</w:t>
      </w:r>
      <w:r>
        <w:t>Л.А., К</w:t>
      </w:r>
      <w:r w:rsidR="00BC5424">
        <w:t>.</w:t>
      </w:r>
      <w:r>
        <w:t>А.А. о признании отсутствующим права собственности ЖСК «Л</w:t>
      </w:r>
      <w:r w:rsidR="00BC5424">
        <w:t>.</w:t>
      </w:r>
      <w:r>
        <w:t>» на помещение, апелляционного определения от 02.11.2017 г., копия заявления адвоката от 15.06.2022 г. о выдаче дела для ознакомления (с отметкой, что ордер будет представлен при получении дела, отметка об ознакомлении 23.06.2022 г.), копия ордера адвоката.</w:t>
      </w:r>
    </w:p>
    <w:p w14:paraId="3C7D6EFA" w14:textId="7DC6AEAC" w:rsidR="00CD0216" w:rsidRDefault="00CD0216" w:rsidP="005F6B0A">
      <w:pPr>
        <w:ind w:firstLine="708"/>
        <w:jc w:val="both"/>
      </w:pPr>
      <w:r>
        <w:t xml:space="preserve">Адвокатом представлены письменные объяснения, в которых она сообщает, что материалы гражданского дела были выданы ей на основании соглашения от 15.06.2022 г. с </w:t>
      </w:r>
      <w:r w:rsidR="00D705DE">
        <w:t>членом ЖСК «Л</w:t>
      </w:r>
      <w:r w:rsidR="00BC5424">
        <w:t>.</w:t>
      </w:r>
      <w:r w:rsidR="00D705DE">
        <w:t xml:space="preserve">» </w:t>
      </w:r>
      <w:r>
        <w:t>С</w:t>
      </w:r>
      <w:r w:rsidR="00BC5424">
        <w:t>.</w:t>
      </w:r>
      <w:r>
        <w:t>М.Н. и представленного ордера. Спор затрагивает интересы С</w:t>
      </w:r>
      <w:r w:rsidR="00BC5424">
        <w:t>.</w:t>
      </w:r>
      <w:r>
        <w:t xml:space="preserve">М.Н. </w:t>
      </w:r>
      <w:r w:rsidR="005F6B0A">
        <w:t xml:space="preserve">Адвокат действительно не указала в ордере в чьих интересах она действует, поэтому представила суду копию соглашения. </w:t>
      </w:r>
      <w:r>
        <w:t xml:space="preserve">Выдача дел относится к компетенции суда и если бы у адвоката отсутствовали законные основания, то материалы гражданского дела ей бы не выдали. Заявление о том, что адвокат распространила материалы гражданского дела голословны. </w:t>
      </w:r>
    </w:p>
    <w:p w14:paraId="1F6004B0" w14:textId="4FAAD221" w:rsidR="00CD0216" w:rsidRDefault="00CD0216" w:rsidP="00CD0216">
      <w:pPr>
        <w:ind w:firstLine="708"/>
        <w:jc w:val="both"/>
      </w:pPr>
      <w:r>
        <w:t>К письменным объяснениям адвоката приложены копии следующих докум</w:t>
      </w:r>
      <w:r w:rsidR="00030869">
        <w:t>ентов:</w:t>
      </w:r>
    </w:p>
    <w:p w14:paraId="674C21D0" w14:textId="7877FBE4" w:rsidR="00030869" w:rsidRDefault="00D705DE" w:rsidP="00030869">
      <w:pPr>
        <w:jc w:val="both"/>
      </w:pPr>
      <w:r>
        <w:t xml:space="preserve">            </w:t>
      </w:r>
      <w:r w:rsidR="00030869">
        <w:t>- первой страницы паспорта С</w:t>
      </w:r>
      <w:r w:rsidR="00BC5424">
        <w:t>.</w:t>
      </w:r>
      <w:r w:rsidR="00030869">
        <w:t>М.Н.;</w:t>
      </w:r>
    </w:p>
    <w:p w14:paraId="67C807BA" w14:textId="005903D0" w:rsidR="00030869" w:rsidRDefault="00D705DE" w:rsidP="00030869">
      <w:pPr>
        <w:jc w:val="both"/>
      </w:pPr>
      <w:r>
        <w:t xml:space="preserve">            </w:t>
      </w:r>
      <w:r w:rsidR="00030869">
        <w:t>- соглашения, заключенного 15.06.2022 г. между С</w:t>
      </w:r>
      <w:r w:rsidR="00BC5424">
        <w:t>.</w:t>
      </w:r>
      <w:r w:rsidR="00030869">
        <w:t xml:space="preserve">М.Н. и адвокатом на представление интересов в суде «в связи с ознакомлением с материалами дела № </w:t>
      </w:r>
      <w:r w:rsidR="00BC5424">
        <w:t>Х</w:t>
      </w:r>
      <w:r w:rsidR="00030869">
        <w:t>/2018, которое затрагивает интересы заявителя как члена ЖСК «Л</w:t>
      </w:r>
      <w:r w:rsidR="00BC5424">
        <w:t>.</w:t>
      </w:r>
      <w:r w:rsidR="00030869">
        <w:t>» (вознаграждение: 0 рублей 0 копеек, «поскольку доверитель является малоимущим пенсионером»).</w:t>
      </w:r>
    </w:p>
    <w:p w14:paraId="528654B3" w14:textId="17D518C9" w:rsidR="007B7C76" w:rsidRDefault="00030869" w:rsidP="00030869">
      <w:pPr>
        <w:jc w:val="both"/>
      </w:pPr>
      <w:r>
        <w:tab/>
        <w:t>В АПМО поступило дополнительное письмо ЖСК «Л</w:t>
      </w:r>
      <w:r w:rsidR="00BC5424">
        <w:t>.</w:t>
      </w:r>
      <w:r>
        <w:t>», в котором сообщается, что адвокат пытается заключить соглашение с кем-либо из членов ЖСК «задним числом», а С</w:t>
      </w:r>
      <w:r w:rsidR="00BC5424">
        <w:t>.</w:t>
      </w:r>
      <w:r>
        <w:t>М.Н. не является членом ЖСК «Л</w:t>
      </w:r>
      <w:r w:rsidR="00BC5424">
        <w:t>.</w:t>
      </w:r>
      <w:r>
        <w:t>».</w:t>
      </w:r>
    </w:p>
    <w:p w14:paraId="43B64A5A" w14:textId="33702100" w:rsidR="007B7C76" w:rsidRDefault="007B7C76" w:rsidP="00030869">
      <w:pPr>
        <w:jc w:val="both"/>
      </w:pPr>
      <w:r>
        <w:tab/>
        <w:t xml:space="preserve">В заседании Комиссии адвокат пояснила, что её ознакомление с материалами гражданского дела не повлекло негативных последствий, никаких сведений она не распространяла. Поэтому даже если в её действиях усматривается дисциплинарный </w:t>
      </w:r>
      <w:r>
        <w:lastRenderedPageBreak/>
        <w:t>проступок, то он носит малозначительный характер.</w:t>
      </w:r>
      <w:r w:rsidR="00770B3B">
        <w:t xml:space="preserve"> Решение об оказании юридической помощи бесплатно она приняла самостоятельно, как адвокат, осуществляющий деятельность в адвокатском кабинете.</w:t>
      </w:r>
    </w:p>
    <w:p w14:paraId="1E102098" w14:textId="02E9A304" w:rsidR="007B7C76" w:rsidRDefault="007B7C76" w:rsidP="00030869">
      <w:pPr>
        <w:jc w:val="both"/>
      </w:pPr>
      <w:r>
        <w:tab/>
        <w:t>По ходатайству адвоката к материалам дисциплинарного производства приобщены копии следующих документов:</w:t>
      </w:r>
    </w:p>
    <w:p w14:paraId="581F7C23" w14:textId="6F34DE70" w:rsidR="007B7C76" w:rsidRDefault="00D705DE" w:rsidP="00030869">
      <w:pPr>
        <w:jc w:val="both"/>
      </w:pPr>
      <w:r>
        <w:t xml:space="preserve">            </w:t>
      </w:r>
      <w:r w:rsidR="007B7C76">
        <w:t>- справки ЖСК «Л</w:t>
      </w:r>
      <w:r w:rsidR="00BC5424">
        <w:t>.</w:t>
      </w:r>
      <w:r w:rsidR="007B7C76">
        <w:t>» от 09.10.2008 г. о том, что С</w:t>
      </w:r>
      <w:r w:rsidR="00BC5424">
        <w:t>.</w:t>
      </w:r>
      <w:r w:rsidR="007B7C76">
        <w:t>М.Н. является членом данного кооператива;</w:t>
      </w:r>
    </w:p>
    <w:p w14:paraId="5D4C5F5C" w14:textId="6E238576" w:rsidR="007B7C76" w:rsidRDefault="00D705DE" w:rsidP="00030869">
      <w:pPr>
        <w:jc w:val="both"/>
      </w:pPr>
      <w:r>
        <w:t xml:space="preserve">            </w:t>
      </w:r>
      <w:r w:rsidR="007B7C76">
        <w:t>- справки ЖСК «Л</w:t>
      </w:r>
      <w:r w:rsidR="00BC5424">
        <w:t>.</w:t>
      </w:r>
      <w:r w:rsidR="007B7C76">
        <w:t>» от 24.05.1990 г. о том, что С</w:t>
      </w:r>
      <w:r w:rsidR="00BC5424">
        <w:t>.</w:t>
      </w:r>
      <w:r w:rsidR="007B7C76">
        <w:t>М.Н. является членом данного кооператива;</w:t>
      </w:r>
    </w:p>
    <w:p w14:paraId="50300020" w14:textId="2CB39489" w:rsidR="007B7C76" w:rsidRDefault="00D705DE" w:rsidP="00030869">
      <w:pPr>
        <w:jc w:val="both"/>
      </w:pPr>
      <w:r>
        <w:t xml:space="preserve">            </w:t>
      </w:r>
      <w:r w:rsidR="007B7C76">
        <w:t>- копии от 06.11.2008 г. протокола № 3 Общего собрания ЖСК «Л</w:t>
      </w:r>
      <w:r w:rsidR="00BC5424">
        <w:t>.</w:t>
      </w:r>
      <w:r w:rsidR="007B7C76">
        <w:t xml:space="preserve">» от 02.02.1972 г. </w:t>
      </w:r>
      <w:r w:rsidR="0005109B">
        <w:t>о принятии С</w:t>
      </w:r>
      <w:r w:rsidR="00BC5424">
        <w:t>.</w:t>
      </w:r>
      <w:r w:rsidR="0005109B">
        <w:t>М.Н. в члены ЖСК «Л</w:t>
      </w:r>
      <w:r w:rsidR="00BC5424">
        <w:t>.</w:t>
      </w:r>
      <w:r w:rsidR="0005109B">
        <w:t>».</w:t>
      </w:r>
    </w:p>
    <w:p w14:paraId="4252A454" w14:textId="3B723819" w:rsidR="0005109B" w:rsidRDefault="0005109B" w:rsidP="00030869">
      <w:pPr>
        <w:jc w:val="both"/>
      </w:pPr>
      <w:r>
        <w:tab/>
        <w:t>Рассмотрев доводы представления и письменных объяснений, заслушав адвоката и изучив доводы представленные документы, Комиссия приходит к следующим выводам.</w:t>
      </w:r>
    </w:p>
    <w:p w14:paraId="0D5169D3" w14:textId="5C232423" w:rsidR="0005109B" w:rsidRPr="00751B64" w:rsidRDefault="0005109B" w:rsidP="0005109B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пп.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Согласно п. 2 ст. 5 КПЭА, адвокат должен избегать действий, направленных к подрыву доверия к нему или к адвокатуре.</w:t>
      </w:r>
    </w:p>
    <w:p w14:paraId="0755867E" w14:textId="4B2E3698" w:rsidR="0005109B" w:rsidRDefault="0005109B" w:rsidP="0005109B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46F143EE" w14:textId="461A5AA6" w:rsidR="0005109B" w:rsidRDefault="0005109B" w:rsidP="0005109B">
      <w:pPr>
        <w:ind w:firstLine="709"/>
        <w:jc w:val="both"/>
      </w:pPr>
      <w:r>
        <w:t xml:space="preserve">Факт ознакомления адвоката с материалами гражданского дела по иску </w:t>
      </w:r>
      <w:r w:rsidR="006C3D9A">
        <w:t>Л</w:t>
      </w:r>
      <w:r w:rsidR="00167708">
        <w:t>.</w:t>
      </w:r>
      <w:r w:rsidR="006C3D9A">
        <w:t>Т.А., Г</w:t>
      </w:r>
      <w:r w:rsidR="00167708">
        <w:t>.</w:t>
      </w:r>
      <w:r w:rsidR="006C3D9A">
        <w:t>Л.А., К</w:t>
      </w:r>
      <w:r w:rsidR="00167708">
        <w:t>.</w:t>
      </w:r>
      <w:r w:rsidR="006C3D9A">
        <w:t>А.А. к ЖСК «Л</w:t>
      </w:r>
      <w:r w:rsidR="00167708">
        <w:t>.</w:t>
      </w:r>
      <w:r w:rsidR="006C3D9A">
        <w:t>» о признании зарегистрированного права отсутствующим, рассмотренному Г</w:t>
      </w:r>
      <w:r w:rsidR="00167708">
        <w:t>.</w:t>
      </w:r>
      <w:r w:rsidR="006C3D9A">
        <w:t xml:space="preserve"> районным судом г. М</w:t>
      </w:r>
      <w:r w:rsidR="00167708">
        <w:t>.</w:t>
      </w:r>
      <w:r w:rsidR="006C3D9A">
        <w:t xml:space="preserve"> 04.04.2017 г., подтверждается письменными и устными объяснениями адвоката, а также заявлением адвоката о выдаче дела для ознакомления от 15.06.2022 г.</w:t>
      </w:r>
    </w:p>
    <w:p w14:paraId="16FD9CB2" w14:textId="2F9E2551" w:rsidR="006C3D9A" w:rsidRDefault="006C3D9A" w:rsidP="0005109B">
      <w:pPr>
        <w:ind w:firstLine="709"/>
        <w:jc w:val="both"/>
      </w:pPr>
      <w:r>
        <w:t>При этом адвокат не отрицает, что не являлась представителем кого-либо из сторон, участвующих в вышеуказанном деле. Таким образом, правовые основания для ознакомления с материалами гражданского дела у адвоката отсутствовали.</w:t>
      </w:r>
    </w:p>
    <w:p w14:paraId="62570A0A" w14:textId="34D38CA4" w:rsidR="00770B3B" w:rsidRDefault="006C3D9A" w:rsidP="00770B3B">
      <w:pPr>
        <w:pStyle w:val="af8"/>
        <w:ind w:firstLine="708"/>
        <w:jc w:val="both"/>
        <w:rPr>
          <w:szCs w:val="24"/>
        </w:rPr>
      </w:pPr>
      <w:r w:rsidRPr="00770B3B">
        <w:rPr>
          <w:szCs w:val="24"/>
        </w:rPr>
        <w:t>Комиссия</w:t>
      </w:r>
      <w:r w:rsidR="00770B3B">
        <w:rPr>
          <w:szCs w:val="24"/>
        </w:rPr>
        <w:t xml:space="preserve"> отдельно отмечает, что</w:t>
      </w:r>
      <w:r w:rsidRPr="00770B3B">
        <w:rPr>
          <w:szCs w:val="24"/>
        </w:rPr>
        <w:t xml:space="preserve"> критически относится к доводу адвоката о том, что она действовала в интересах С</w:t>
      </w:r>
      <w:r w:rsidR="00167708">
        <w:rPr>
          <w:szCs w:val="24"/>
        </w:rPr>
        <w:t>.</w:t>
      </w:r>
      <w:r w:rsidRPr="00770B3B">
        <w:rPr>
          <w:szCs w:val="24"/>
        </w:rPr>
        <w:t xml:space="preserve">М.Н., поскольку в ордере, представленном адвокатом в суд для ознакомления с материалами дела, отсутствует указание о том, в чьих интересах она действует. </w:t>
      </w:r>
      <w:r w:rsidR="00770B3B">
        <w:rPr>
          <w:szCs w:val="24"/>
        </w:rPr>
        <w:t xml:space="preserve"> </w:t>
      </w:r>
    </w:p>
    <w:p w14:paraId="4B0EC97B" w14:textId="56A3BB08" w:rsidR="00770B3B" w:rsidRDefault="006C3D9A" w:rsidP="00770B3B">
      <w:pPr>
        <w:pStyle w:val="af8"/>
        <w:ind w:firstLine="708"/>
        <w:jc w:val="both"/>
        <w:rPr>
          <w:szCs w:val="24"/>
        </w:rPr>
      </w:pPr>
      <w:r w:rsidRPr="00770B3B">
        <w:rPr>
          <w:szCs w:val="24"/>
        </w:rPr>
        <w:t>Кроме того, довод адвоката о том, что она оказывала С</w:t>
      </w:r>
      <w:r w:rsidR="00167708">
        <w:rPr>
          <w:szCs w:val="24"/>
        </w:rPr>
        <w:t>.</w:t>
      </w:r>
      <w:r w:rsidRPr="00770B3B">
        <w:rPr>
          <w:szCs w:val="24"/>
        </w:rPr>
        <w:t>М.Н. юридическую помощь бесплатно не только не опровергает, а напротив подтверждает</w:t>
      </w:r>
      <w:r w:rsidR="00770B3B" w:rsidRPr="00770B3B">
        <w:rPr>
          <w:szCs w:val="24"/>
        </w:rPr>
        <w:t xml:space="preserve"> довод представления 1-го Вице-президента АПМО об отсутствии у адвоката правовых оснований для ознакомления с материалами гражданского дела. Согласно п. 3 ст. 18 ФЗ «О бесплатной юридической помощи в РФ», </w:t>
      </w:r>
      <w:r w:rsidR="00770B3B">
        <w:rPr>
          <w:szCs w:val="24"/>
        </w:rPr>
        <w:t>о</w:t>
      </w:r>
      <w:r w:rsidR="00770B3B" w:rsidRPr="00770B3B">
        <w:rPr>
          <w:szCs w:val="24"/>
        </w:rPr>
        <w:t>рганизация участия адвокатов в деятельности государственной системы бесплатной юридической помощи в субъекте РФ осуществляется адвокатской палатой субъекта РФ.</w:t>
      </w:r>
      <w:r w:rsidR="00770B3B">
        <w:rPr>
          <w:szCs w:val="24"/>
        </w:rPr>
        <w:t xml:space="preserve"> Адвокат подтвердила, что она не состоит в списках адвокатов г. М</w:t>
      </w:r>
      <w:r w:rsidR="00167708">
        <w:rPr>
          <w:szCs w:val="24"/>
        </w:rPr>
        <w:t>.</w:t>
      </w:r>
      <w:r w:rsidR="00770B3B">
        <w:rPr>
          <w:szCs w:val="24"/>
        </w:rPr>
        <w:t>, оказывающих юридическую помощь бесплатно. Поручение Совета АПМО на оказание юридической помощи С</w:t>
      </w:r>
      <w:r w:rsidR="00167708">
        <w:rPr>
          <w:szCs w:val="24"/>
        </w:rPr>
        <w:t>.</w:t>
      </w:r>
      <w:r w:rsidR="00770B3B">
        <w:rPr>
          <w:szCs w:val="24"/>
        </w:rPr>
        <w:t>М.Н. адвокату не выдавалось, равно как и отсутствуют документы, подтверждающие право данного лица на получение бесплатной юридической помощи.</w:t>
      </w:r>
    </w:p>
    <w:p w14:paraId="49B85D87" w14:textId="5F698C78" w:rsidR="00770B3B" w:rsidRDefault="00770B3B" w:rsidP="00770B3B">
      <w:pPr>
        <w:pStyle w:val="af8"/>
        <w:ind w:firstLine="708"/>
        <w:jc w:val="both"/>
        <w:rPr>
          <w:szCs w:val="24"/>
        </w:rPr>
      </w:pPr>
      <w:r>
        <w:rPr>
          <w:szCs w:val="24"/>
        </w:rPr>
        <w:t>Поэтому Комиссия считает, что доводы адвоката не основаны на законе и направлены на придание её действиям легитимного характера. Доводы представления 1-го Вице-президента АПМО полностью подтверждены в заседании Комиссии.</w:t>
      </w:r>
    </w:p>
    <w:p w14:paraId="6F3ED279" w14:textId="5B124DC3" w:rsidR="00413188" w:rsidRDefault="00413188" w:rsidP="00770B3B">
      <w:pPr>
        <w:pStyle w:val="af8"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Комиссия не оценивает утверждение адвоката о том, что она не распространяла сведения, полученные в результате ознакомления с материалами гражданского дела, поскольку такой довод в представлении 1-го Вице-президента АПМО отсутствует, а согласно </w:t>
      </w:r>
      <w:r w:rsidRPr="003B03CD">
        <w:rPr>
          <w:rFonts w:eastAsia="Calibri"/>
          <w:color w:val="auto"/>
          <w:szCs w:val="24"/>
        </w:rPr>
        <w:t>п. 4 ст. 23 К</w:t>
      </w:r>
      <w:r>
        <w:rPr>
          <w:rFonts w:eastAsia="Calibri"/>
          <w:color w:val="auto"/>
          <w:szCs w:val="24"/>
        </w:rPr>
        <w:t>ПЭА</w:t>
      </w:r>
      <w:r w:rsidRPr="003B03CD">
        <w:rPr>
          <w:rFonts w:eastAsia="Calibri"/>
          <w:color w:val="auto"/>
          <w:szCs w:val="24"/>
        </w:rPr>
        <w:t xml:space="preserve">, разбирательство в </w:t>
      </w:r>
      <w:r>
        <w:rPr>
          <w:rFonts w:eastAsia="Calibri"/>
          <w:color w:val="auto"/>
          <w:szCs w:val="24"/>
        </w:rPr>
        <w:t>К</w:t>
      </w:r>
      <w:r w:rsidRPr="003B03CD">
        <w:rPr>
          <w:rFonts w:eastAsia="Calibri"/>
          <w:color w:val="auto"/>
          <w:szCs w:val="24"/>
        </w:rPr>
        <w:t>омиссии осуществляется в пределах тех требований и по тем основаниям, которые изложены в жалобе, представлении, обращении.</w:t>
      </w:r>
    </w:p>
    <w:p w14:paraId="649D1155" w14:textId="78AEDCF7" w:rsidR="007A3D45" w:rsidRDefault="00770B3B" w:rsidP="007A3D45">
      <w:pPr>
        <w:pStyle w:val="af8"/>
        <w:ind w:firstLine="708"/>
        <w:jc w:val="both"/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413188">
        <w:rPr>
          <w:szCs w:val="24"/>
        </w:rPr>
        <w:t xml:space="preserve">п. 2 ст. 5, </w:t>
      </w:r>
      <w:r>
        <w:t>п. 1 ст. 8 КПЭА, пп. 1 п. 1 ст. 7 ФЗ «Об адвокатской деятельности и адвокатуре в РФ»</w:t>
      </w:r>
      <w:r w:rsidR="00413188">
        <w:t>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5D7F7001" w14:textId="29C9BB05" w:rsidR="00575970" w:rsidRPr="00FD3233" w:rsidRDefault="00575970" w:rsidP="00575970">
      <w:pPr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</w:t>
      </w:r>
      <w:r w:rsidR="00413188">
        <w:rPr>
          <w:rFonts w:eastAsia="Calibri"/>
          <w:color w:val="auto"/>
          <w:szCs w:val="24"/>
        </w:rPr>
        <w:t>наличии в действиях адвоката С</w:t>
      </w:r>
      <w:r w:rsidR="00167708">
        <w:rPr>
          <w:rFonts w:eastAsia="Calibri"/>
          <w:color w:val="auto"/>
          <w:szCs w:val="24"/>
        </w:rPr>
        <w:t>.</w:t>
      </w:r>
      <w:r w:rsidR="00413188">
        <w:rPr>
          <w:rFonts w:eastAsia="Calibri"/>
          <w:color w:val="auto"/>
          <w:szCs w:val="24"/>
        </w:rPr>
        <w:t>С</w:t>
      </w:r>
      <w:r w:rsidR="00167708">
        <w:rPr>
          <w:rFonts w:eastAsia="Calibri"/>
          <w:color w:val="auto"/>
          <w:szCs w:val="24"/>
        </w:rPr>
        <w:t>.</w:t>
      </w:r>
      <w:r w:rsidR="00413188">
        <w:rPr>
          <w:rFonts w:eastAsia="Calibri"/>
          <w:color w:val="auto"/>
          <w:szCs w:val="24"/>
        </w:rPr>
        <w:t>А</w:t>
      </w:r>
      <w:r w:rsidR="00167708">
        <w:rPr>
          <w:rFonts w:eastAsia="Calibri"/>
          <w:color w:val="auto"/>
          <w:szCs w:val="24"/>
        </w:rPr>
        <w:t>.</w:t>
      </w:r>
      <w:r w:rsidR="00413188">
        <w:rPr>
          <w:rFonts w:eastAsia="Calibri"/>
          <w:color w:val="auto"/>
          <w:szCs w:val="24"/>
        </w:rPr>
        <w:t xml:space="preserve"> нарушения </w:t>
      </w:r>
      <w:r w:rsidR="00413188">
        <w:rPr>
          <w:szCs w:val="24"/>
        </w:rPr>
        <w:t xml:space="preserve">п. 2 ст. 5, </w:t>
      </w:r>
      <w:r w:rsidR="00413188">
        <w:t>п. 1 ст. 8 КПЭА, пп. 1 п. 1 ст. 7 ФЗ «Об адвокатской деятельности и адвокатуре в РФ», выразившегося в том, что адвокат, не имея законных оснований, ознакомилась в Г</w:t>
      </w:r>
      <w:r w:rsidR="00167708">
        <w:t>.</w:t>
      </w:r>
      <w:r w:rsidR="00413188">
        <w:t xml:space="preserve"> районном суде г. М</w:t>
      </w:r>
      <w:r w:rsidR="00167708">
        <w:t>.</w:t>
      </w:r>
      <w:r w:rsidR="00413188">
        <w:t xml:space="preserve"> с материалами гражданского дела иску Л</w:t>
      </w:r>
      <w:r w:rsidR="00167708">
        <w:t>.</w:t>
      </w:r>
      <w:r w:rsidR="00413188">
        <w:t>Т.А., Г</w:t>
      </w:r>
      <w:r w:rsidR="00167708">
        <w:t>.</w:t>
      </w:r>
      <w:r w:rsidR="00413188">
        <w:t>Л.А., К</w:t>
      </w:r>
      <w:r w:rsidR="00167708">
        <w:t>.</w:t>
      </w:r>
      <w:r w:rsidR="00413188">
        <w:t>А.А. к ЖСК «Л</w:t>
      </w:r>
      <w:r w:rsidR="00167708">
        <w:t>.</w:t>
      </w:r>
      <w:r w:rsidR="00413188">
        <w:t>» о признании зарегистрированного права отсутствующим.</w:t>
      </w:r>
    </w:p>
    <w:p w14:paraId="7CF8B7FE" w14:textId="77777777" w:rsidR="00575970" w:rsidRDefault="00575970" w:rsidP="00575970">
      <w:pPr>
        <w:jc w:val="both"/>
      </w:pPr>
    </w:p>
    <w:p w14:paraId="6CB77F1C" w14:textId="77777777" w:rsidR="00575970" w:rsidRPr="00912660" w:rsidRDefault="00575970" w:rsidP="00575970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6944E7B" w14:textId="77777777" w:rsidR="00575970" w:rsidRDefault="00575970" w:rsidP="0057597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</w:t>
      </w: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1DF5" w14:textId="77777777" w:rsidR="005C5F15" w:rsidRDefault="005C5F15">
      <w:r>
        <w:separator/>
      </w:r>
    </w:p>
  </w:endnote>
  <w:endnote w:type="continuationSeparator" w:id="0">
    <w:p w14:paraId="5D240702" w14:textId="77777777" w:rsidR="005C5F15" w:rsidRDefault="005C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51FB" w14:textId="77777777" w:rsidR="005C5F15" w:rsidRDefault="005C5F15">
      <w:r>
        <w:separator/>
      </w:r>
    </w:p>
  </w:footnote>
  <w:footnote w:type="continuationSeparator" w:id="0">
    <w:p w14:paraId="57535620" w14:textId="77777777" w:rsidR="005C5F15" w:rsidRDefault="005C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8297398">
    <w:abstractNumId w:val="19"/>
  </w:num>
  <w:num w:numId="2" w16cid:durableId="486631803">
    <w:abstractNumId w:val="8"/>
  </w:num>
  <w:num w:numId="3" w16cid:durableId="1177424208">
    <w:abstractNumId w:val="21"/>
  </w:num>
  <w:num w:numId="4" w16cid:durableId="1417166384">
    <w:abstractNumId w:val="0"/>
  </w:num>
  <w:num w:numId="5" w16cid:durableId="1140809111">
    <w:abstractNumId w:val="1"/>
  </w:num>
  <w:num w:numId="6" w16cid:durableId="340010503">
    <w:abstractNumId w:val="10"/>
  </w:num>
  <w:num w:numId="7" w16cid:durableId="1979457316">
    <w:abstractNumId w:val="11"/>
  </w:num>
  <w:num w:numId="8" w16cid:durableId="388919889">
    <w:abstractNumId w:val="6"/>
  </w:num>
  <w:num w:numId="9" w16cid:durableId="8165332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81271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199740">
    <w:abstractNumId w:val="23"/>
  </w:num>
  <w:num w:numId="12" w16cid:durableId="2074154317">
    <w:abstractNumId w:val="3"/>
  </w:num>
  <w:num w:numId="13" w16cid:durableId="273562065">
    <w:abstractNumId w:val="16"/>
  </w:num>
  <w:num w:numId="14" w16cid:durableId="1611473392">
    <w:abstractNumId w:val="20"/>
  </w:num>
  <w:num w:numId="15" w16cid:durableId="30202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2778738">
    <w:abstractNumId w:val="2"/>
  </w:num>
  <w:num w:numId="17" w16cid:durableId="7338179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3723412">
    <w:abstractNumId w:val="17"/>
  </w:num>
  <w:num w:numId="19" w16cid:durableId="1973633616">
    <w:abstractNumId w:val="15"/>
  </w:num>
  <w:num w:numId="20" w16cid:durableId="1035231430">
    <w:abstractNumId w:val="9"/>
  </w:num>
  <w:num w:numId="21" w16cid:durableId="893349110">
    <w:abstractNumId w:val="12"/>
  </w:num>
  <w:num w:numId="22" w16cid:durableId="1486361841">
    <w:abstractNumId w:val="14"/>
  </w:num>
  <w:num w:numId="23" w16cid:durableId="1884976315">
    <w:abstractNumId w:val="18"/>
  </w:num>
  <w:num w:numId="24" w16cid:durableId="1350646238">
    <w:abstractNumId w:val="4"/>
  </w:num>
  <w:num w:numId="25" w16cid:durableId="1074085540">
    <w:abstractNumId w:val="13"/>
  </w:num>
  <w:num w:numId="26" w16cid:durableId="1992102717">
    <w:abstractNumId w:val="22"/>
  </w:num>
  <w:num w:numId="27" w16cid:durableId="1228570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0869"/>
    <w:rsid w:val="00034681"/>
    <w:rsid w:val="000346B4"/>
    <w:rsid w:val="00034D01"/>
    <w:rsid w:val="00034DFC"/>
    <w:rsid w:val="00037B0F"/>
    <w:rsid w:val="00041434"/>
    <w:rsid w:val="00043286"/>
    <w:rsid w:val="000459E4"/>
    <w:rsid w:val="0005109B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AAE"/>
    <w:rsid w:val="00153E14"/>
    <w:rsid w:val="0015469C"/>
    <w:rsid w:val="00157AD5"/>
    <w:rsid w:val="00163B92"/>
    <w:rsid w:val="001647B3"/>
    <w:rsid w:val="00166B0E"/>
    <w:rsid w:val="00167708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2188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188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03F"/>
    <w:rsid w:val="005226B0"/>
    <w:rsid w:val="00523C00"/>
    <w:rsid w:val="005258E8"/>
    <w:rsid w:val="00525B23"/>
    <w:rsid w:val="00525D41"/>
    <w:rsid w:val="00526BB4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5F15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6B0A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3D9A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0B3B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3D45"/>
    <w:rsid w:val="007B20F8"/>
    <w:rsid w:val="007B2688"/>
    <w:rsid w:val="007B2E08"/>
    <w:rsid w:val="007B304D"/>
    <w:rsid w:val="007B3926"/>
    <w:rsid w:val="007B4FC0"/>
    <w:rsid w:val="007B5401"/>
    <w:rsid w:val="007B6355"/>
    <w:rsid w:val="007B7C76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1E46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42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021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0C55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05DE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  <w:style w:type="paragraph" w:styleId="af8">
    <w:name w:val="No Spacing"/>
    <w:uiPriority w:val="1"/>
    <w:qFormat/>
    <w:rsid w:val="00770B3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2023-04-10T07:58:00Z</cp:lastPrinted>
  <dcterms:created xsi:type="dcterms:W3CDTF">2023-04-10T07:58:00Z</dcterms:created>
  <dcterms:modified xsi:type="dcterms:W3CDTF">2023-04-12T13:41:00Z</dcterms:modified>
</cp:coreProperties>
</file>